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87" w:rsidRPr="00730864" w:rsidRDefault="00DB5787" w:rsidP="00DB5787">
      <w:pPr>
        <w:widowControl w:val="0"/>
        <w:autoSpaceDE w:val="0"/>
        <w:ind w:right="-30"/>
        <w:jc w:val="center"/>
        <w:rPr>
          <w:rFonts w:eastAsia="Arial"/>
          <w:b/>
        </w:rPr>
      </w:pPr>
      <w:r w:rsidRPr="00730864">
        <w:rPr>
          <w:rFonts w:eastAsia="Arial"/>
          <w:b/>
        </w:rPr>
        <w:t>СПРАВКА-РАСЧЕТ</w:t>
      </w:r>
    </w:p>
    <w:p w:rsidR="00DB5787" w:rsidRPr="00A00223" w:rsidRDefault="00DB5787" w:rsidP="00DB5787">
      <w:pPr>
        <w:widowControl w:val="0"/>
        <w:autoSpaceDE w:val="0"/>
        <w:ind w:right="-30"/>
        <w:jc w:val="center"/>
        <w:rPr>
          <w:rFonts w:eastAsia="Arial"/>
        </w:rPr>
      </w:pPr>
      <w:r w:rsidRPr="00A00223">
        <w:rPr>
          <w:rFonts w:eastAsia="Arial"/>
        </w:rPr>
        <w:t xml:space="preserve">на предоставление субсидии на поддержку элитного семеноводства </w:t>
      </w:r>
      <w:r w:rsidRPr="00A00223">
        <w:rPr>
          <w:rFonts w:eastAsia="Arial"/>
        </w:rPr>
        <w:br/>
        <w:t>за счет средств федерального и областного бюджетов в 20____ году</w:t>
      </w:r>
    </w:p>
    <w:p w:rsidR="00DB5787" w:rsidRPr="00A00223" w:rsidRDefault="00DB5787" w:rsidP="00DB5787">
      <w:pPr>
        <w:widowControl w:val="0"/>
        <w:autoSpaceDE w:val="0"/>
        <w:ind w:right="-30"/>
        <w:jc w:val="center"/>
        <w:rPr>
          <w:rFonts w:eastAsia="Arial"/>
          <w:sz w:val="18"/>
          <w:szCs w:val="18"/>
        </w:rPr>
      </w:pPr>
      <w:r w:rsidRPr="00A00223">
        <w:rPr>
          <w:rFonts w:eastAsia="Arial"/>
          <w:sz w:val="28"/>
          <w:szCs w:val="28"/>
        </w:rPr>
        <w:t>________________________________________________________________________</w:t>
      </w:r>
    </w:p>
    <w:p w:rsidR="00DB5787" w:rsidRPr="00A00223" w:rsidRDefault="00DB5787" w:rsidP="00DB5787">
      <w:pPr>
        <w:widowControl w:val="0"/>
        <w:autoSpaceDE w:val="0"/>
        <w:ind w:right="-30"/>
        <w:jc w:val="center"/>
        <w:rPr>
          <w:rFonts w:eastAsia="Arial"/>
          <w:sz w:val="20"/>
          <w:szCs w:val="20"/>
        </w:rPr>
      </w:pPr>
      <w:r w:rsidRPr="00A00223">
        <w:rPr>
          <w:rFonts w:eastAsia="Arial"/>
          <w:sz w:val="20"/>
          <w:szCs w:val="20"/>
        </w:rPr>
        <w:t xml:space="preserve">(полное наименование </w:t>
      </w:r>
      <w:proofErr w:type="spellStart"/>
      <w:r w:rsidRPr="00A00223">
        <w:rPr>
          <w:rFonts w:eastAsia="Arial"/>
          <w:sz w:val="20"/>
          <w:szCs w:val="20"/>
        </w:rPr>
        <w:t>сельхозтоваропроизводителя</w:t>
      </w:r>
      <w:proofErr w:type="spellEnd"/>
      <w:r w:rsidRPr="00A00223">
        <w:rPr>
          <w:rFonts w:eastAsia="Arial"/>
          <w:sz w:val="20"/>
          <w:szCs w:val="20"/>
        </w:rPr>
        <w:t>, наименование муниципального образования)</w:t>
      </w:r>
    </w:p>
    <w:p w:rsidR="00DB5787" w:rsidRPr="00A00223" w:rsidRDefault="00DB5787" w:rsidP="00DB5787">
      <w:pPr>
        <w:widowControl w:val="0"/>
        <w:autoSpaceDE w:val="0"/>
        <w:ind w:right="-30"/>
        <w:jc w:val="center"/>
        <w:rPr>
          <w:rFonts w:eastAsia="Arial"/>
          <w:sz w:val="16"/>
          <w:szCs w:val="16"/>
        </w:rPr>
      </w:pPr>
    </w:p>
    <w:tbl>
      <w:tblPr>
        <w:tblW w:w="15310" w:type="dxa"/>
        <w:tblInd w:w="-5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2126"/>
        <w:gridCol w:w="2127"/>
        <w:gridCol w:w="2126"/>
        <w:gridCol w:w="2126"/>
        <w:gridCol w:w="2410"/>
        <w:gridCol w:w="1984"/>
      </w:tblGrid>
      <w:tr w:rsidR="00DB5787" w:rsidRPr="00A00223" w:rsidTr="00C50827">
        <w:trPr>
          <w:trHeight w:val="118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00223">
              <w:rPr>
                <w:sz w:val="20"/>
                <w:szCs w:val="20"/>
                <w:lang w:eastAsia="ru-RU"/>
              </w:rPr>
              <w:t>Группа сельскохозяйственных культур/</w:t>
            </w:r>
          </w:p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00223">
              <w:rPr>
                <w:sz w:val="20"/>
                <w:szCs w:val="20"/>
                <w:lang w:eastAsia="ru-RU"/>
              </w:rPr>
              <w:t>сельскохозяйственная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00223">
              <w:rPr>
                <w:sz w:val="18"/>
                <w:szCs w:val="18"/>
                <w:lang w:eastAsia="en-US"/>
              </w:rPr>
              <w:t>Площадь, засеянная элитными семенами сельскохозяйственных культур,</w:t>
            </w:r>
          </w:p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A00223">
              <w:rPr>
                <w:sz w:val="18"/>
                <w:szCs w:val="18"/>
                <w:lang w:eastAsia="en-US"/>
              </w:rPr>
              <w:t>(га) 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00223">
              <w:rPr>
                <w:sz w:val="20"/>
                <w:szCs w:val="20"/>
                <w:lang w:eastAsia="ru-RU"/>
              </w:rPr>
              <w:t>Всего понесенных затрат на приобретенные и высеянные элитные семена (рублей)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00223">
              <w:rPr>
                <w:sz w:val="20"/>
                <w:szCs w:val="20"/>
                <w:lang w:eastAsia="ru-RU"/>
              </w:rPr>
              <w:t>Утвержденная ставка субсидии</w:t>
            </w:r>
          </w:p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00223">
              <w:rPr>
                <w:sz w:val="20"/>
                <w:szCs w:val="20"/>
                <w:lang w:eastAsia="ru-RU"/>
              </w:rPr>
              <w:t>на 1 га</w:t>
            </w:r>
          </w:p>
          <w:p w:rsidR="00DB5787" w:rsidRPr="00A00223" w:rsidRDefault="00DB5787" w:rsidP="00C508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00223">
              <w:rPr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00223">
              <w:rPr>
                <w:sz w:val="20"/>
                <w:szCs w:val="20"/>
                <w:lang w:eastAsia="ru-RU"/>
              </w:rPr>
              <w:t>Сумма субсидии по утвержденной ставке (рублей)</w:t>
            </w:r>
          </w:p>
          <w:p w:rsidR="00DB5787" w:rsidRPr="00A00223" w:rsidRDefault="00DB5787" w:rsidP="00C508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00223">
              <w:rPr>
                <w:sz w:val="20"/>
                <w:szCs w:val="20"/>
                <w:lang w:eastAsia="ru-RU"/>
              </w:rPr>
              <w:t>(</w:t>
            </w:r>
            <w:hyperlink w:anchor="Par22" w:history="1">
              <w:r w:rsidRPr="00A00223">
                <w:rPr>
                  <w:sz w:val="20"/>
                  <w:szCs w:val="20"/>
                  <w:lang w:eastAsia="ru-RU"/>
                </w:rPr>
                <w:t xml:space="preserve">графа </w:t>
              </w:r>
            </w:hyperlink>
            <w:r w:rsidRPr="00A00223">
              <w:rPr>
                <w:sz w:val="20"/>
                <w:szCs w:val="20"/>
                <w:lang w:eastAsia="ru-RU"/>
              </w:rPr>
              <w:t xml:space="preserve">2 х </w:t>
            </w:r>
            <w:hyperlink w:anchor="Par26" w:history="1">
              <w:r w:rsidRPr="00A00223">
                <w:rPr>
                  <w:sz w:val="20"/>
                  <w:szCs w:val="20"/>
                  <w:lang w:eastAsia="ru-RU"/>
                </w:rPr>
                <w:t>графу</w:t>
              </w:r>
            </w:hyperlink>
            <w:r w:rsidRPr="00A00223">
              <w:rPr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00223">
              <w:rPr>
                <w:sz w:val="20"/>
                <w:szCs w:val="20"/>
                <w:lang w:eastAsia="ru-RU"/>
              </w:rPr>
              <w:t>Сумма субсидии к выплате ВСЕГО (рублей) (минимальное значение из графы 3 или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00223">
              <w:rPr>
                <w:sz w:val="20"/>
                <w:szCs w:val="20"/>
                <w:lang w:eastAsia="ru-RU"/>
              </w:rPr>
              <w:t>Сумма субсидии к перечислению (рублей) ***</w:t>
            </w:r>
          </w:p>
        </w:tc>
      </w:tr>
      <w:tr w:rsidR="00DB5787" w:rsidRPr="00A00223" w:rsidTr="00C50827">
        <w:trPr>
          <w:trHeight w:val="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0022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0022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0022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0022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00223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0022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00223"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DB5787" w:rsidRPr="00A00223" w:rsidTr="00C50827">
        <w:trPr>
          <w:trHeight w:val="1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DB5787" w:rsidRPr="00A00223" w:rsidTr="00C50827">
        <w:trPr>
          <w:trHeight w:val="2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  <w:r w:rsidRPr="00A00223">
              <w:rPr>
                <w:sz w:val="20"/>
                <w:szCs w:val="20"/>
                <w:lang w:eastAsia="ru-RU"/>
              </w:rPr>
              <w:t>Итого к финансированию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00223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00223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00223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00223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7" w:rsidRPr="00A00223" w:rsidRDefault="00DB5787" w:rsidP="00C508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DB5787" w:rsidRPr="00A00223" w:rsidRDefault="00DB5787" w:rsidP="00DB578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A00223">
        <w:rPr>
          <w:rFonts w:eastAsia="Calibri"/>
          <w:sz w:val="20"/>
          <w:szCs w:val="20"/>
        </w:rPr>
        <w:t>* Площадь указывается раздельно в зависимости от стоимости высеянных элитных семян.</w:t>
      </w:r>
    </w:p>
    <w:p w:rsidR="00DB5787" w:rsidRPr="00A00223" w:rsidRDefault="00DB5787" w:rsidP="00DB578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A00223">
        <w:rPr>
          <w:rFonts w:eastAsia="Calibri"/>
          <w:sz w:val="20"/>
          <w:szCs w:val="20"/>
        </w:rPr>
        <w:t>** Стоимость высеянных элитных семян без учета налога на добавленную стоимость (при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стоимость высеянных элитных семян включает сумму налога на добавленную стоимость) при условии высева семян в году предоставления субсидии.</w:t>
      </w:r>
    </w:p>
    <w:p w:rsidR="00DB5787" w:rsidRPr="00A00223" w:rsidRDefault="00DB5787" w:rsidP="00DB578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A00223">
        <w:rPr>
          <w:rFonts w:eastAsia="Calibri"/>
          <w:sz w:val="20"/>
          <w:szCs w:val="20"/>
        </w:rPr>
        <w:t>*** Заполняется структурным подразделением органа местного самоуправления в случае расхождения суммы субсидии, причитающейся к выплате, от суммы, причитающейся к перечислению. Если документы представлены через МФЦ, то графа 7 не заполняется.</w:t>
      </w:r>
    </w:p>
    <w:p w:rsidR="00DB5787" w:rsidRPr="00A00223" w:rsidRDefault="00DB5787" w:rsidP="00DB5787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B5787" w:rsidRPr="00A00223" w:rsidRDefault="00DB5787" w:rsidP="00DB578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00223">
        <w:rPr>
          <w:lang w:eastAsia="ru-RU"/>
        </w:rPr>
        <w:t>Руководитель __________________________ Ф.И.О.</w:t>
      </w:r>
    </w:p>
    <w:p w:rsidR="00DB5787" w:rsidRPr="00A00223" w:rsidRDefault="00DB5787" w:rsidP="00DB5787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A00223">
        <w:rPr>
          <w:lang w:eastAsia="ru-RU"/>
        </w:rPr>
        <w:t xml:space="preserve">                                           </w:t>
      </w:r>
      <w:r w:rsidRPr="00A00223">
        <w:rPr>
          <w:sz w:val="20"/>
          <w:szCs w:val="20"/>
          <w:lang w:eastAsia="ru-RU"/>
        </w:rPr>
        <w:t>(подпись)</w:t>
      </w:r>
    </w:p>
    <w:p w:rsidR="00DB5787" w:rsidRPr="00A00223" w:rsidRDefault="00DB5787" w:rsidP="00DB578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00223">
        <w:rPr>
          <w:lang w:eastAsia="ru-RU"/>
        </w:rPr>
        <w:t>Главный бухгалтер (Бухгалтер) при наличии________________________ Ф.И.О.</w:t>
      </w:r>
    </w:p>
    <w:p w:rsidR="00DB5787" w:rsidRPr="00A00223" w:rsidRDefault="00DB5787" w:rsidP="00DB5787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A00223">
        <w:rPr>
          <w:lang w:eastAsia="ru-RU"/>
        </w:rPr>
        <w:t xml:space="preserve">                                                                                             </w:t>
      </w:r>
      <w:r w:rsidRPr="00A00223">
        <w:rPr>
          <w:sz w:val="20"/>
          <w:szCs w:val="20"/>
          <w:lang w:eastAsia="ru-RU"/>
        </w:rPr>
        <w:t>(подпись)</w:t>
      </w:r>
    </w:p>
    <w:p w:rsidR="00DB5787" w:rsidRPr="00A00223" w:rsidRDefault="00DB5787" w:rsidP="00DB5787">
      <w:pPr>
        <w:widowControl w:val="0"/>
        <w:autoSpaceDE w:val="0"/>
        <w:spacing w:line="192" w:lineRule="auto"/>
        <w:rPr>
          <w:lang w:eastAsia="ru-RU"/>
        </w:rPr>
      </w:pPr>
      <w:r w:rsidRPr="00A00223">
        <w:rPr>
          <w:lang w:eastAsia="ru-RU"/>
        </w:rPr>
        <w:t xml:space="preserve">Дата </w:t>
      </w:r>
    </w:p>
    <w:p w:rsidR="00DB5787" w:rsidRPr="00A00223" w:rsidRDefault="00DB5787" w:rsidP="00DB5787">
      <w:pPr>
        <w:widowControl w:val="0"/>
        <w:autoSpaceDE w:val="0"/>
        <w:spacing w:line="192" w:lineRule="auto"/>
        <w:rPr>
          <w:sz w:val="16"/>
          <w:szCs w:val="16"/>
          <w:lang w:eastAsia="ru-RU"/>
        </w:rPr>
      </w:pPr>
    </w:p>
    <w:p w:rsidR="00DB5787" w:rsidRPr="00A00223" w:rsidRDefault="00DB5787" w:rsidP="00DB5787">
      <w:pPr>
        <w:widowControl w:val="0"/>
        <w:autoSpaceDE w:val="0"/>
        <w:spacing w:line="192" w:lineRule="auto"/>
        <w:rPr>
          <w:rFonts w:eastAsia="Arial"/>
          <w:sz w:val="28"/>
          <w:szCs w:val="28"/>
        </w:rPr>
      </w:pPr>
      <w:r w:rsidRPr="00A00223">
        <w:rPr>
          <w:lang w:eastAsia="ru-RU"/>
        </w:rPr>
        <w:t>М. П. (при наличии)</w:t>
      </w:r>
    </w:p>
    <w:p w:rsidR="00DB5787" w:rsidRPr="00A00223" w:rsidRDefault="00DB5787" w:rsidP="00DB5787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DB5787" w:rsidRPr="00A00223" w:rsidRDefault="00DB5787" w:rsidP="00DB5787">
      <w:pPr>
        <w:suppressAutoHyphens w:val="0"/>
        <w:autoSpaceDE w:val="0"/>
        <w:autoSpaceDN w:val="0"/>
        <w:adjustRightInd w:val="0"/>
        <w:spacing w:line="259" w:lineRule="auto"/>
        <w:jc w:val="both"/>
        <w:rPr>
          <w:lang w:eastAsia="en-US"/>
        </w:rPr>
      </w:pPr>
      <w:r w:rsidRPr="00A00223">
        <w:rPr>
          <w:lang w:eastAsia="en-US"/>
        </w:rPr>
        <w:t>Исполнитель   _____________      ___________________________ Ф.И.О., телефон ____________</w:t>
      </w:r>
    </w:p>
    <w:p w:rsidR="00997C9B" w:rsidRDefault="00997C9B">
      <w:bookmarkStart w:id="0" w:name="_GoBack"/>
      <w:bookmarkEnd w:id="0"/>
    </w:p>
    <w:sectPr w:rsidR="00997C9B" w:rsidSect="00DB57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9C"/>
    <w:rsid w:val="005B5C9C"/>
    <w:rsid w:val="00997C9B"/>
    <w:rsid w:val="00D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9ECCA-F932-4C80-B4DD-39004569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2022-11-23T07:08:00Z</dcterms:created>
  <dcterms:modified xsi:type="dcterms:W3CDTF">2022-11-23T07:08:00Z</dcterms:modified>
</cp:coreProperties>
</file>